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MIETVERTRAG AUF LEBENSZEIT</w:t>
      </w:r>
    </w:p>
    <w:p/>
    <w:p/>
    <w:p>
      <w:r>
        <w:rPr>
          <w:b/>
          <w:sz w:val="24"/>
        </w:rPr>
        <w:t>VERTRAGSPARTEN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Vermieter vermietet dem Mieter die nachfolgend bezeichnete Mietwohnung auf Lebenszeit gemäß den Bedingungen dieses Vertrags.</w:t>
      </w:r>
    </w:p>
    <w:p/>
    <w:p/>
    <w:p>
      <w:r>
        <w:rPr>
          <w:b/>
          <w:sz w:val="20"/>
        </w:rPr>
        <w:t>§1 – MIETOBJEKT</w:t>
      </w:r>
    </w:p>
    <w:p>
      <w:r>
        <w:rPr>
          <w:b w:val="0"/>
          <w:sz w:val="20"/>
        </w:rPr>
        <w:t>Der Vermieter vermietet an den Mieter die Wohnung gelegen in:</w:t>
      </w:r>
    </w:p>
    <w:p>
      <w:r>
        <w:rPr>
          <w:b w:val="0"/>
          <w:sz w:val="20"/>
        </w:rPr>
        <w:t xml:space="preserve">Straße, Hausnummer: </w:t>
      </w:r>
    </w:p>
    <w:p>
      <w:r>
        <w:rPr>
          <w:b w:val="0"/>
          <w:sz w:val="20"/>
        </w:rPr>
        <w:t xml:space="preserve">PLZ, Ort: </w:t>
      </w:r>
    </w:p>
    <w:p>
      <w:r>
        <w:rPr>
          <w:b w:val="0"/>
          <w:sz w:val="20"/>
        </w:rPr>
        <w:t xml:space="preserve">Wohnungsgröße (qm): </w:t>
      </w:r>
    </w:p>
    <w:p>
      <w:r>
        <w:rPr>
          <w:b w:val="0"/>
          <w:sz w:val="20"/>
        </w:rPr>
        <w:t xml:space="preserve">Stockwerk: </w:t>
      </w:r>
    </w:p>
    <w:p>
      <w:r>
        <w:rPr>
          <w:b w:val="0"/>
          <w:sz w:val="20"/>
        </w:rPr>
        <w:t xml:space="preserve">Sonstige Angaben zum Mietobjekt: </w:t>
      </w:r>
    </w:p>
    <w:p/>
    <w:p/>
    <w:p>
      <w:r>
        <w:rPr>
          <w:b/>
          <w:sz w:val="20"/>
        </w:rPr>
        <w:t>§2 – MIETZWECK UND NUTZUNG</w:t>
      </w:r>
    </w:p>
    <w:p>
      <w:r>
        <w:rPr>
          <w:b w:val="0"/>
          <w:sz w:val="20"/>
        </w:rPr>
        <w:t>Das Mietobjekt dient ausschließlich Wohnzwecken des Mieters. Eine gewerbliche Nutzung ist ausgeschlossen.</w:t>
      </w:r>
    </w:p>
    <w:p/>
    <w:p/>
    <w:p>
      <w:r>
        <w:rPr>
          <w:b/>
          <w:sz w:val="20"/>
        </w:rPr>
        <w:t>§3 – MIETDAUER</w:t>
      </w:r>
    </w:p>
    <w:p>
      <w:r>
        <w:rPr>
          <w:b w:val="0"/>
          <w:sz w:val="20"/>
        </w:rPr>
        <w:t>Das Mietverhältnis wird auf Lebenszeit des Mieters geschlossen und endet mit dem Tod des Mieters.</w:t>
      </w:r>
    </w:p>
    <w:p/>
    <w:p/>
    <w:p>
      <w:r>
        <w:rPr>
          <w:b/>
          <w:sz w:val="20"/>
        </w:rPr>
        <w:t>§4 – MIETE UND NEBENKOSTEN</w:t>
      </w:r>
    </w:p>
    <w:p>
      <w:r>
        <w:rPr>
          <w:b w:val="0"/>
          <w:sz w:val="20"/>
        </w:rPr>
        <w:t xml:space="preserve">Die monatliche Kaltmiete beträgt: </w:t>
      </w:r>
    </w:p>
    <w:p>
      <w:r>
        <w:rPr>
          <w:b w:val="0"/>
          <w:sz w:val="20"/>
        </w:rPr>
        <w:t xml:space="preserve">€ </w:t>
      </w:r>
    </w:p>
    <w:p>
      <w:r>
        <w:rPr>
          <w:b w:val="0"/>
          <w:sz w:val="20"/>
        </w:rPr>
        <w:t xml:space="preserve">Nebenkostenvorauszahlungen betragen monatlich: </w:t>
      </w:r>
    </w:p>
    <w:p>
      <w:r>
        <w:rPr>
          <w:b w:val="0"/>
          <w:sz w:val="20"/>
        </w:rPr>
        <w:t xml:space="preserve">€ </w:t>
      </w:r>
    </w:p>
    <w:p>
      <w:r>
        <w:rPr>
          <w:b w:val="0"/>
          <w:sz w:val="20"/>
        </w:rPr>
        <w:t>Die Nebenkosten werden jährlich abgerechnet.</w:t>
      </w:r>
    </w:p>
    <w:p/>
    <w:p/>
    <w:p>
      <w:r>
        <w:rPr>
          <w:b/>
          <w:sz w:val="20"/>
        </w:rPr>
        <w:t>§5 – ZAHLUNGSMODALITÄTEN</w:t>
      </w:r>
    </w:p>
    <w:p>
      <w:r>
        <w:rPr>
          <w:b w:val="0"/>
          <w:sz w:val="20"/>
        </w:rPr>
        <w:t>Die Mietzahlungen sind monatlich im Voraus, spätestens am dritten Werktag eines jeden Monats, auf folgendes Konto zu überweisen:</w:t>
      </w:r>
    </w:p>
    <w:p>
      <w:r>
        <w:rPr>
          <w:b w:val="0"/>
          <w:sz w:val="20"/>
        </w:rPr>
        <w:t xml:space="preserve">Kontoinhaber: </w:t>
      </w:r>
    </w:p>
    <w:p>
      <w:r>
        <w:rPr>
          <w:b w:val="0"/>
          <w:sz w:val="20"/>
        </w:rPr>
        <w:t xml:space="preserve">IBAN: </w:t>
      </w:r>
    </w:p>
    <w:p>
      <w:r>
        <w:rPr>
          <w:b w:val="0"/>
          <w:sz w:val="20"/>
        </w:rPr>
        <w:t xml:space="preserve">BIC: </w:t>
      </w:r>
    </w:p>
    <w:p>
      <w:r>
        <w:rPr>
          <w:b w:val="0"/>
          <w:sz w:val="20"/>
        </w:rPr>
        <w:t xml:space="preserve">Bankinstitut: </w:t>
      </w:r>
    </w:p>
    <w:p/>
    <w:p/>
    <w:p>
      <w:r>
        <w:rPr>
          <w:b/>
          <w:sz w:val="20"/>
        </w:rPr>
        <w:t>§6 – KAUTION</w:t>
      </w:r>
    </w:p>
    <w:p>
      <w:r>
        <w:rPr>
          <w:b w:val="0"/>
          <w:sz w:val="20"/>
        </w:rPr>
        <w:t xml:space="preserve">Es wird eine Kaution in Höhe von </w:t>
      </w:r>
    </w:p>
    <w:p>
      <w:r>
        <w:rPr>
          <w:b w:val="0"/>
          <w:sz w:val="20"/>
        </w:rPr>
        <w:t>€ vereinbart, die der Mieter vor Übergabe der Wohnung zu leisten hat. Die Kaution wird entsprechend den gesetzlichen Bestimmungen verzinst und nach Beendigung des Mietverhältnisses zurückgezahlt, soweit keine Ansprüche des Vermieters bestehen.</w:t>
      </w:r>
    </w:p>
    <w:p/>
    <w:p/>
    <w:p>
      <w:r>
        <w:rPr>
          <w:b/>
          <w:sz w:val="20"/>
        </w:rPr>
        <w:t>§7 – INSTANDHALTUNG UND SCHÖNHEITSREPARATUREN</w:t>
      </w:r>
    </w:p>
    <w:p>
      <w:r>
        <w:rPr>
          <w:b w:val="0"/>
          <w:sz w:val="20"/>
        </w:rPr>
        <w:t>Der Vermieter verpflichtet sich, die Mietwohnung in einem zum vertragsgemäßen Gebrauch geeigneten Zustand zu übergeben und zu erhalten.</w:t>
      </w:r>
    </w:p>
    <w:p>
      <w:r>
        <w:rPr>
          <w:b w:val="0"/>
          <w:sz w:val="20"/>
        </w:rPr>
        <w:t>Der Mieter verpflichtet sich, die Wohnung pfleglich zu behandeln und Schönheitsreparaturen regelmäßig durchzuführen.</w:t>
      </w:r>
    </w:p>
    <w:p/>
    <w:p/>
    <w:p>
      <w:r>
        <w:rPr>
          <w:b/>
          <w:sz w:val="20"/>
        </w:rPr>
        <w:t>§8 – HAUSORDNUNG UND NACHBARSCHAFT</w:t>
      </w:r>
    </w:p>
    <w:p>
      <w:r>
        <w:rPr>
          <w:b w:val="0"/>
          <w:sz w:val="20"/>
        </w:rPr>
        <w:t>Der Mieter verpflichtet sich, die Hausordnung einzuhalten und Rücksicht auf die Nachbarn zu nehmen.</w:t>
      </w:r>
    </w:p>
    <w:p/>
    <w:p/>
    <w:p>
      <w:r>
        <w:rPr>
          <w:b/>
          <w:sz w:val="20"/>
        </w:rPr>
        <w:t>§9 – KÜNDIGUNG</w:t>
      </w:r>
    </w:p>
    <w:p>
      <w:r>
        <w:rPr>
          <w:b w:val="0"/>
          <w:sz w:val="20"/>
        </w:rPr>
        <w:t>Das Mietverhältnis auf Lebenszeit ist grundsätzlich unkündbar. Eine Kündigung durch den Vermieter ist nur aus wichtigem Grund zulässig.</w:t>
      </w:r>
    </w:p>
    <w:p>
      <w:r>
        <w:rPr>
          <w:b w:val="0"/>
          <w:sz w:val="20"/>
        </w:rPr>
        <w:t>Der Mieter kann das Mietverhältnis mit einer Frist von drei Monaten zum Monatsende kündigen.</w:t>
      </w:r>
    </w:p>
    <w:p/>
    <w:p/>
    <w:p>
      <w:r>
        <w:rPr>
          <w:b/>
          <w:sz w:val="20"/>
        </w:rPr>
        <w:t>§10 – RÜCKGABE DER MIETSACHE</w:t>
      </w:r>
    </w:p>
    <w:p>
      <w:r>
        <w:rPr>
          <w:b w:val="0"/>
          <w:sz w:val="20"/>
        </w:rPr>
        <w:t>Nach Beendigung des Mietverhältnisses ist der Mieter verpflichtet, die Mietwohnung in ordnungsgemäßem Zustand zurückzugeben.</w:t>
      </w:r>
    </w:p>
    <w:p/>
    <w:p/>
    <w:p>
      <w:r>
        <w:rPr>
          <w:b/>
          <w:sz w:val="20"/>
        </w:rPr>
        <w:t>§11 – SONSTIGE VEREINBARUNGEN</w:t>
      </w:r>
    </w:p>
    <w:p>
      <w:r>
        <w:rPr>
          <w:b w:val="0"/>
          <w:sz w:val="20"/>
        </w:rPr>
        <w:t>(Hier können weitere individuelle Vereinbarungen eingetragen werden.)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/>
    <w:p>
      <w:r>
        <w:rPr>
          <w:b/>
          <w:sz w:val="20"/>
        </w:rPr>
        <w:t>§12 – SALVATORISCHE KLAUSEL</w:t>
      </w:r>
    </w:p>
    <w:p>
      <w:r>
        <w:rPr>
          <w:b w:val="0"/>
          <w:sz w:val="20"/>
        </w:rPr>
        <w:t>Sollten einzelne Bestimmungen dieses Vertrages unwirksam oder undurchführbar sein oder werden, so bleibt die Wirksamkeit der übrigen Bestimmungen unberührt.</w:t>
      </w:r>
    </w:p>
    <w:p/>
    <w:p/>
    <w:p/>
    <w:p>
      <w:r>
        <w:rPr>
          <w:b w:val="0"/>
          <w:sz w:val="20"/>
        </w:rPr>
        <w:t>ORT, DATUM: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https://wohnen-experte.com/mietvertrag-auf-lebenszeit/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auf-lebenszeit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