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ANKÜNDIGUNG BAUMAßNAHMEN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Von: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Ankündigung von Baumaßnahmen auf dem Grundstück / der Immobilie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informieren wir Sie darüber, dass auf dem Grundstück / der Immobilie folgende Baumaßnahmen durchgeführt werden: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Die Baumaßnahmen dienen der Verbesserung des Gebäudes / der Anlage und umfassen insbesondere: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Wir bitten um Ihr Verständnis für eventuell auftretende Beeinträchtigungen während der Bauzeit. Selbstverständlich werden wir alle Maßnahmen ergreifen, um Störungen und Unannehmlichkeiten so gering wie möglich zu halten.</w:t>
      </w:r>
    </w:p>
    <w:p/>
    <w:p>
      <w:r>
        <w:rPr>
          <w:b w:val="0"/>
          <w:sz w:val="22"/>
        </w:rPr>
        <w:t>Für Rückfragen oder weitere Informationen stehen wir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https://wohnen-experte.com/ankundigung-baumaßnahmen/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ankundigung-bauma&#223;nahmen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